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D4" w:rsidRDefault="007D0CD4" w:rsidP="007D0CD4">
      <w:pPr>
        <w:shd w:val="clear" w:color="auto" w:fill="FFFFFF"/>
        <w:spacing w:after="0" w:line="576" w:lineRule="atLeast"/>
        <w:outlineLvl w:val="0"/>
        <w:rPr>
          <w:rFonts w:ascii="Verdana" w:eastAsia="Times New Roman" w:hAnsi="Verdana" w:cs="Times New Roman"/>
          <w:caps/>
          <w:color w:val="FA943E"/>
          <w:kern w:val="36"/>
          <w:sz w:val="36"/>
          <w:szCs w:val="36"/>
          <w:lang w:eastAsia="de-CH"/>
        </w:rPr>
      </w:pPr>
      <w:r w:rsidRPr="007D0CD4">
        <w:rPr>
          <w:rFonts w:ascii="Verdana" w:eastAsia="Times New Roman" w:hAnsi="Verdana" w:cs="Times New Roman"/>
          <w:caps/>
          <w:color w:val="FA943E"/>
          <w:kern w:val="36"/>
          <w:sz w:val="36"/>
          <w:szCs w:val="36"/>
          <w:lang w:eastAsia="de-CH"/>
        </w:rPr>
        <w:t>KURZE ZUSAMMENFASSUNG DER TEXTILGESCHICHTE</w:t>
      </w:r>
    </w:p>
    <w:p w:rsidR="007D0CD4" w:rsidRPr="007D0CD4" w:rsidRDefault="007D0CD4" w:rsidP="007D0CD4">
      <w:pPr>
        <w:shd w:val="clear" w:color="auto" w:fill="FFFFFF"/>
        <w:spacing w:after="0" w:line="576" w:lineRule="atLeast"/>
        <w:outlineLvl w:val="0"/>
        <w:rPr>
          <w:rFonts w:ascii="Verdana" w:eastAsia="Times New Roman" w:hAnsi="Verdana" w:cs="Times New Roman"/>
          <w:caps/>
          <w:color w:val="FA943E"/>
          <w:kern w:val="36"/>
          <w:sz w:val="36"/>
          <w:szCs w:val="36"/>
          <w:lang w:eastAsia="de-CH"/>
        </w:rPr>
      </w:pP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Felle und Leder, Haare / Pflanzenfasern und Bast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Von der Wollfaser zum Faden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Vom Faden zur Fläche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4000 v.Chr.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Der grundsätzliche Webvorgang wird entwickelt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Der Gewichtswebstuhl lässt sich an Hand von Grabungsfunden vielerorts nachweisen.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Die verschiedenen Bindungsarten werden entwickelt.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850 v.Chr.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in der Spätbronzezeit werden komplizierte Bindungen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gewoben. (Gleichgratköper, Diamantkaros, Fischgratköper,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Rautenköper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,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etc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1100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der Trittwebstuhl verwendet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1200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bis ins 13.Jahrhundert bleibt der stehende Gewichtswebstuhl primäres Arbeitsgerät.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1390 ca.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Hans Weber (D)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(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Mendelsches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 Zwölfbrüderstift Nürnberg)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Erste Abbildung eines effektiven Webstuhls mit vier Schäften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1480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Erste Abbildung eines Flügelspinnrads (D)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(Mittelalterliches Handbuch der Familie Waldburg-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Wolfegg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Es ermöglicht ein kontinuierliches Spinnen ohne Absetzen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1733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John Kay (GB)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Erfinder des Schnellschützen (grössere Leistung beim Handweben und Webbreiten)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1745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Jacques de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Vaucanson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 (F)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entwickelt die Schaftmaschine und eine mittels hölzerner Lochsteckkarten betriebene Steuerung.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1764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James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Hargraves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 (GB)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erste mechanische Spinnmaschine (Spinning Jenny)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1769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Richard Arkwright u.a.</w:t>
      </w:r>
    </w:p>
    <w:p w:rsid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Spinnmaschine für Fabrikproduktion (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Water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 Frame oder Spinning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Throstle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1785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Edmund Cartwright (GB)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Synchronisierung der Bewegungsabläufe und deren Mechanisierung am Webstuhl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1805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Jean-Marie Jacquard (F)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Erfindung der Einzelfadensteuerung für beliebige Musterbindungen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Erfinder der Lochkarte zur Prozesssteuerung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1894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James Northrop (GB/USA)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automatischer Spulenwechsel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1922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Johann Gabler (D)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baut einen Stangengreifer und erfindet den Schlaufeneintrag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1922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John Brooks (GB/USA)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Patent auf die erste Luftdüsen-Webmaschine (Prototypen)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1925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Rudolf Rossmann (D)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Entwicklung der Projektil-Webmaschine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1930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Karl Mutter (D)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baut die erste Wellenfach-Webmaschine 1931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Raymond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Dewas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 (F)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erfindet den Spitzeneintrag für die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Greifermaschine</w:t>
      </w:r>
      <w:proofErr w:type="spellEnd"/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1947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Max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Pääbo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 (S)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entwickelt eine Luftdüsen-Webmaschine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1949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Vladimir </w:t>
      </w:r>
      <w:proofErr w:type="spellStart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Svaty</w:t>
      </w:r>
      <w:proofErr w:type="spellEnd"/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 xml:space="preserve"> (CS)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entwickelt eine Wasserdüsen-Webmaschine (für Kunstfasern)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</w:p>
    <w:p w:rsidR="007D0CD4" w:rsidRPr="007D0CD4" w:rsidRDefault="007D0CD4" w:rsidP="007D0CD4">
      <w:pPr>
        <w:shd w:val="clear" w:color="auto" w:fill="BDD5CC"/>
        <w:spacing w:after="0" w:line="210" w:lineRule="atLeast"/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</w:pPr>
      <w:r w:rsidRPr="007D0CD4">
        <w:rPr>
          <w:rFonts w:ascii="Verdana" w:eastAsia="Times New Roman" w:hAnsi="Verdana" w:cs="Times New Roman"/>
          <w:b/>
          <w:bCs/>
          <w:color w:val="B10D28"/>
          <w:sz w:val="21"/>
          <w:szCs w:val="21"/>
          <w:lang w:eastAsia="de-CH"/>
        </w:rPr>
        <w:t>1955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Rudolf Rossmann (D)</w:t>
      </w:r>
    </w:p>
    <w:p w:rsidR="007D0CD4" w:rsidRPr="007D0CD4" w:rsidRDefault="007D0CD4" w:rsidP="007D0CD4">
      <w:pPr>
        <w:shd w:val="clear" w:color="auto" w:fill="FFFFFF"/>
        <w:spacing w:after="0" w:line="288" w:lineRule="atLeast"/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</w:pPr>
      <w:r w:rsidRPr="007D0CD4">
        <w:rPr>
          <w:rFonts w:ascii="Verdana" w:eastAsia="Times New Roman" w:hAnsi="Verdana" w:cs="Times New Roman"/>
          <w:color w:val="000000"/>
          <w:sz w:val="18"/>
          <w:szCs w:val="18"/>
          <w:lang w:eastAsia="de-CH"/>
        </w:rPr>
        <w:t>entwickelt eine Wellenfach-Webmaschine</w:t>
      </w:r>
    </w:p>
    <w:p w:rsidR="00546581" w:rsidRDefault="00546581" w:rsidP="007D0CD4"/>
    <w:p w:rsidR="007D0CD4" w:rsidRDefault="007D0CD4" w:rsidP="007D0CD4"/>
    <w:p w:rsidR="007D0CD4" w:rsidRDefault="007D0CD4" w:rsidP="007D0CD4">
      <w:bookmarkStart w:id="0" w:name="_GoBack"/>
      <w:bookmarkEnd w:id="0"/>
    </w:p>
    <w:p w:rsidR="007D0CD4" w:rsidRPr="007D0CD4" w:rsidRDefault="007D0CD4" w:rsidP="007D0CD4">
      <w:r>
        <w:t xml:space="preserve">© </w:t>
      </w:r>
      <w:r w:rsidRPr="007D0CD4">
        <w:t>http://www.ortsmuseum-kuesnacht.ch/</w:t>
      </w:r>
      <w:r>
        <w:t xml:space="preserve"> </w:t>
      </w:r>
    </w:p>
    <w:sectPr w:rsidR="007D0CD4" w:rsidRPr="007D0C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4"/>
    <w:rsid w:val="004C6DBE"/>
    <w:rsid w:val="00546581"/>
    <w:rsid w:val="007D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D73044-E685-4B10-A2DB-0347C55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1</cp:revision>
  <dcterms:created xsi:type="dcterms:W3CDTF">2015-10-27T13:34:00Z</dcterms:created>
  <dcterms:modified xsi:type="dcterms:W3CDTF">2015-10-27T13:35:00Z</dcterms:modified>
</cp:coreProperties>
</file>